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8043E" w14:textId="541F9A33" w:rsidR="008434D6" w:rsidRDefault="008434D6"/>
    <w:p w14:paraId="69E2AE1C" w14:textId="2CED274E" w:rsidR="00191FD1" w:rsidRPr="00EA398D" w:rsidRDefault="0054390B" w:rsidP="00191FD1">
      <w:pPr>
        <w:jc w:val="center"/>
        <w:rPr>
          <w:rFonts w:ascii="Lucida Bright" w:hAnsi="Lucida Bright"/>
          <w:b/>
          <w:color w:val="990033"/>
          <w:sz w:val="36"/>
          <w:szCs w:val="36"/>
        </w:rPr>
      </w:pPr>
      <w:r>
        <w:rPr>
          <w:rFonts w:ascii="Lucida Bright" w:hAnsi="Lucida Bright"/>
          <w:b/>
          <w:color w:val="990033"/>
          <w:sz w:val="36"/>
          <w:szCs w:val="36"/>
        </w:rPr>
        <w:t>Ein Mädchen wie Malala</w:t>
      </w:r>
    </w:p>
    <w:p w14:paraId="61F88E9F" w14:textId="0211D1FB" w:rsidR="00B7683D" w:rsidRPr="00B7683D" w:rsidRDefault="00B7683D" w:rsidP="00191FD1">
      <w:pPr>
        <w:jc w:val="center"/>
        <w:rPr>
          <w:rFonts w:ascii="Lucida Bright" w:hAnsi="Lucida Bright"/>
          <w:bCs/>
          <w:sz w:val="24"/>
          <w:szCs w:val="24"/>
        </w:rPr>
      </w:pPr>
    </w:p>
    <w:p w14:paraId="48A23150" w14:textId="7182B747" w:rsidR="00191FD1" w:rsidRDefault="004A50A1" w:rsidP="00033643">
      <w:pPr>
        <w:rPr>
          <w:rFonts w:ascii="Lucida Bright" w:hAnsi="Lucida Bright"/>
          <w:b/>
          <w:sz w:val="28"/>
          <w:szCs w:val="28"/>
        </w:rPr>
      </w:pPr>
      <w:r w:rsidRPr="00EF7AFD">
        <w:rPr>
          <w:rFonts w:ascii="Calibri" w:hAnsi="Calibri"/>
          <w:bCs/>
          <w:noProof/>
          <w:sz w:val="24"/>
          <w:szCs w:val="24"/>
        </w:rPr>
        <mc:AlternateContent>
          <mc:Choice Requires="wps">
            <w:drawing>
              <wp:anchor distT="45720" distB="45720" distL="114300" distR="114300" simplePos="0" relativeHeight="251654656" behindDoc="0" locked="0" layoutInCell="1" allowOverlap="1" wp14:anchorId="4C8ED9F8" wp14:editId="1B7373F2">
                <wp:simplePos x="0" y="0"/>
                <wp:positionH relativeFrom="column">
                  <wp:posOffset>3891280</wp:posOffset>
                </wp:positionH>
                <wp:positionV relativeFrom="paragraph">
                  <wp:posOffset>322580</wp:posOffset>
                </wp:positionV>
                <wp:extent cx="2438400" cy="189547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895475"/>
                        </a:xfrm>
                        <a:prstGeom prst="rect">
                          <a:avLst/>
                        </a:prstGeom>
                        <a:solidFill>
                          <a:srgbClr val="FFFFFF"/>
                        </a:solidFill>
                        <a:ln w="9525">
                          <a:solidFill>
                            <a:schemeClr val="bg1"/>
                          </a:solidFill>
                          <a:miter lim="800000"/>
                          <a:headEnd/>
                          <a:tailEnd/>
                        </a:ln>
                      </wps:spPr>
                      <wps:txbx>
                        <w:txbxContent>
                          <w:p w14:paraId="4D2066E1" w14:textId="2CD7350C" w:rsidR="00C2685C" w:rsidRPr="00C2685C" w:rsidRDefault="00C2685C" w:rsidP="00C2685C">
                            <w:pPr>
                              <w:jc w:val="center"/>
                              <w:rPr>
                                <w:b/>
                                <w:color w:val="990033"/>
                                <w:sz w:val="28"/>
                                <w:szCs w:val="28"/>
                              </w:rPr>
                            </w:pPr>
                            <w:r w:rsidRPr="00C2685C">
                              <w:rPr>
                                <w:b/>
                                <w:color w:val="990033"/>
                                <w:sz w:val="28"/>
                                <w:szCs w:val="28"/>
                              </w:rPr>
                              <w:t xml:space="preserve">Für Kinder ab </w:t>
                            </w:r>
                            <w:r w:rsidR="00CB0F40">
                              <w:rPr>
                                <w:b/>
                                <w:color w:val="990033"/>
                                <w:sz w:val="28"/>
                                <w:szCs w:val="28"/>
                              </w:rPr>
                              <w:t>11</w:t>
                            </w:r>
                            <w:r w:rsidRPr="00C2685C">
                              <w:rPr>
                                <w:b/>
                                <w:color w:val="990033"/>
                                <w:sz w:val="28"/>
                                <w:szCs w:val="28"/>
                              </w:rPr>
                              <w:t xml:space="preserve"> Jahren</w:t>
                            </w:r>
                          </w:p>
                          <w:p w14:paraId="62B2ABE3" w14:textId="77777777" w:rsidR="00EF7AFD" w:rsidRPr="009929C5" w:rsidRDefault="00EF7AFD" w:rsidP="00EF7AFD">
                            <w:pPr>
                              <w:jc w:val="center"/>
                              <w:rPr>
                                <w:rFonts w:ascii="Calibri" w:hAnsi="Calibri"/>
                                <w:b/>
                                <w:i/>
                                <w:iCs/>
                                <w:sz w:val="24"/>
                                <w:szCs w:val="24"/>
                              </w:rPr>
                            </w:pPr>
                          </w:p>
                          <w:p w14:paraId="57186907" w14:textId="376D8F9A" w:rsidR="009929C5" w:rsidRPr="00156B4E" w:rsidRDefault="006C6E3C" w:rsidP="009929C5">
                            <w:pPr>
                              <w:jc w:val="center"/>
                              <w:rPr>
                                <w:rFonts w:ascii="Calibri" w:hAnsi="Calibri" w:cs="Calibri"/>
                                <w:b/>
                                <w:i/>
                                <w:iCs/>
                              </w:rPr>
                            </w:pPr>
                            <w:r w:rsidRPr="00156B4E">
                              <w:rPr>
                                <w:rFonts w:ascii="Calibri" w:hAnsi="Calibri" w:cs="Calibri"/>
                                <w:b/>
                                <w:i/>
                                <w:iCs/>
                              </w:rPr>
                              <w:t>Text</w:t>
                            </w:r>
                            <w:r w:rsidR="009929C5" w:rsidRPr="00156B4E">
                              <w:rPr>
                                <w:rFonts w:ascii="Calibri" w:hAnsi="Calibri" w:cs="Calibri"/>
                                <w:b/>
                                <w:i/>
                                <w:iCs/>
                              </w:rPr>
                              <w:t xml:space="preserve"> &amp; S</w:t>
                            </w:r>
                            <w:r w:rsidR="000B7B8C" w:rsidRPr="00156B4E">
                              <w:rPr>
                                <w:rFonts w:ascii="Calibri" w:hAnsi="Calibri" w:cs="Calibri"/>
                                <w:b/>
                                <w:i/>
                                <w:iCs/>
                              </w:rPr>
                              <w:t>piel</w:t>
                            </w:r>
                            <w:r w:rsidR="009929C5" w:rsidRPr="00156B4E">
                              <w:rPr>
                                <w:rFonts w:ascii="Calibri" w:hAnsi="Calibri" w:cs="Calibri"/>
                                <w:b/>
                                <w:i/>
                                <w:iCs/>
                              </w:rPr>
                              <w:t xml:space="preserve">:  </w:t>
                            </w:r>
                            <w:r w:rsidR="00E831A7">
                              <w:rPr>
                                <w:rFonts w:ascii="Calibri" w:hAnsi="Calibri" w:cs="Calibri"/>
                                <w:bCs/>
                              </w:rPr>
                              <w:t>Atischeh Hannah Braun</w:t>
                            </w:r>
                          </w:p>
                          <w:p w14:paraId="5E82242F" w14:textId="1B67C676" w:rsidR="009929C5" w:rsidRPr="00156B4E" w:rsidRDefault="006C6E3C" w:rsidP="009929C5">
                            <w:pPr>
                              <w:jc w:val="center"/>
                              <w:rPr>
                                <w:rFonts w:ascii="Calibri" w:hAnsi="Calibri" w:cs="Calibri"/>
                                <w:b/>
                              </w:rPr>
                            </w:pPr>
                            <w:r w:rsidRPr="00156B4E">
                              <w:rPr>
                                <w:rFonts w:ascii="Calibri" w:hAnsi="Calibri" w:cs="Calibri"/>
                                <w:b/>
                                <w:i/>
                                <w:iCs/>
                              </w:rPr>
                              <w:t>Regie</w:t>
                            </w:r>
                            <w:r w:rsidR="009929C5" w:rsidRPr="00156B4E">
                              <w:rPr>
                                <w:rFonts w:ascii="Calibri" w:hAnsi="Calibri" w:cs="Calibri"/>
                                <w:b/>
                                <w:i/>
                                <w:iCs/>
                              </w:rPr>
                              <w:t xml:space="preserve">: </w:t>
                            </w:r>
                            <w:r w:rsidR="00326007">
                              <w:rPr>
                                <w:rFonts w:ascii="Calibri" w:hAnsi="Calibri" w:cs="Calibri"/>
                                <w:bCs/>
                              </w:rPr>
                              <w:t>Ingrid Braun</w:t>
                            </w:r>
                            <w:r w:rsidR="00E831A7">
                              <w:rPr>
                                <w:rFonts w:ascii="Calibri" w:hAnsi="Calibri" w:cs="Calibri"/>
                                <w:bCs/>
                              </w:rPr>
                              <w:t>-Badie Massud</w:t>
                            </w:r>
                          </w:p>
                          <w:p w14:paraId="36FE7D09" w14:textId="77354A7F" w:rsidR="00EF7AFD" w:rsidRPr="00156B4E" w:rsidRDefault="00EF7AFD" w:rsidP="006C6E3C">
                            <w:pPr>
                              <w:jc w:val="center"/>
                              <w:rPr>
                                <w:rFonts w:ascii="Calibri" w:hAnsi="Calibri" w:cs="Calibri"/>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ED9F8" id="_x0000_t202" coordsize="21600,21600" o:spt="202" path="m,l,21600r21600,l21600,xe">
                <v:stroke joinstyle="miter"/>
                <v:path gradientshapeok="t" o:connecttype="rect"/>
              </v:shapetype>
              <v:shape id="Textfeld 2" o:spid="_x0000_s1026" type="#_x0000_t202" style="position:absolute;margin-left:306.4pt;margin-top:25.4pt;width:192pt;height:149.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" strokecolor="white [3212]">
                <v:textbox>
                  <w:txbxContent>
                    <w:p w14:paraId="4D2066E1" w14:textId="2CD7350C" w:rsidR="00C2685C" w:rsidRPr="00C2685C" w:rsidRDefault="00C2685C" w:rsidP="00C2685C">
                      <w:pPr>
                        <w:jc w:val="center"/>
                        <w:rPr>
                          <w:b/>
                          <w:color w:val="990033"/>
                          <w:sz w:val="28"/>
                          <w:szCs w:val="28"/>
                        </w:rPr>
                      </w:pPr>
                      <w:r w:rsidRPr="00C2685C">
                        <w:rPr>
                          <w:b/>
                          <w:color w:val="990033"/>
                          <w:sz w:val="28"/>
                          <w:szCs w:val="28"/>
                        </w:rPr>
                        <w:t xml:space="preserve">Für Kinder ab </w:t>
                      </w:r>
                      <w:r w:rsidR="00CB0F40">
                        <w:rPr>
                          <w:b/>
                          <w:color w:val="990033"/>
                          <w:sz w:val="28"/>
                          <w:szCs w:val="28"/>
                        </w:rPr>
                        <w:t>11</w:t>
                      </w:r>
                      <w:r w:rsidRPr="00C2685C">
                        <w:rPr>
                          <w:b/>
                          <w:color w:val="990033"/>
                          <w:sz w:val="28"/>
                          <w:szCs w:val="28"/>
                        </w:rPr>
                        <w:t xml:space="preserve"> Jahren</w:t>
                      </w:r>
                    </w:p>
                    <w:p w14:paraId="62B2ABE3" w14:textId="77777777" w:rsidR="00EF7AFD" w:rsidRPr="009929C5" w:rsidRDefault="00EF7AFD" w:rsidP="00EF7AFD">
                      <w:pPr>
                        <w:jc w:val="center"/>
                        <w:rPr>
                          <w:rFonts w:ascii="Calibri" w:hAnsi="Calibri"/>
                          <w:b/>
                          <w:i/>
                          <w:iCs/>
                          <w:sz w:val="24"/>
                          <w:szCs w:val="24"/>
                        </w:rPr>
                      </w:pPr>
                    </w:p>
                    <w:p w14:paraId="57186907" w14:textId="376D8F9A" w:rsidR="009929C5" w:rsidRPr="00156B4E" w:rsidRDefault="006C6E3C" w:rsidP="009929C5">
                      <w:pPr>
                        <w:jc w:val="center"/>
                        <w:rPr>
                          <w:rFonts w:ascii="Calibri" w:hAnsi="Calibri" w:cs="Calibri"/>
                          <w:b/>
                          <w:i/>
                          <w:iCs/>
                        </w:rPr>
                      </w:pPr>
                      <w:r w:rsidRPr="00156B4E">
                        <w:rPr>
                          <w:rFonts w:ascii="Calibri" w:hAnsi="Calibri" w:cs="Calibri"/>
                          <w:b/>
                          <w:i/>
                          <w:iCs/>
                        </w:rPr>
                        <w:t>Text</w:t>
                      </w:r>
                      <w:r w:rsidR="009929C5" w:rsidRPr="00156B4E">
                        <w:rPr>
                          <w:rFonts w:ascii="Calibri" w:hAnsi="Calibri" w:cs="Calibri"/>
                          <w:b/>
                          <w:i/>
                          <w:iCs/>
                        </w:rPr>
                        <w:t xml:space="preserve"> &amp; S</w:t>
                      </w:r>
                      <w:r w:rsidR="000B7B8C" w:rsidRPr="00156B4E">
                        <w:rPr>
                          <w:rFonts w:ascii="Calibri" w:hAnsi="Calibri" w:cs="Calibri"/>
                          <w:b/>
                          <w:i/>
                          <w:iCs/>
                        </w:rPr>
                        <w:t>piel</w:t>
                      </w:r>
                      <w:r w:rsidR="009929C5" w:rsidRPr="00156B4E">
                        <w:rPr>
                          <w:rFonts w:ascii="Calibri" w:hAnsi="Calibri" w:cs="Calibri"/>
                          <w:b/>
                          <w:i/>
                          <w:iCs/>
                        </w:rPr>
                        <w:t xml:space="preserve">:  </w:t>
                      </w:r>
                      <w:r w:rsidR="00E831A7">
                        <w:rPr>
                          <w:rFonts w:ascii="Calibri" w:hAnsi="Calibri" w:cs="Calibri"/>
                          <w:bCs/>
                        </w:rPr>
                        <w:t>Atischeh Hannah Braun</w:t>
                      </w:r>
                    </w:p>
                    <w:p w14:paraId="5E82242F" w14:textId="1B67C676" w:rsidR="009929C5" w:rsidRPr="00156B4E" w:rsidRDefault="006C6E3C" w:rsidP="009929C5">
                      <w:pPr>
                        <w:jc w:val="center"/>
                        <w:rPr>
                          <w:rFonts w:ascii="Calibri" w:hAnsi="Calibri" w:cs="Calibri"/>
                          <w:b/>
                        </w:rPr>
                      </w:pPr>
                      <w:r w:rsidRPr="00156B4E">
                        <w:rPr>
                          <w:rFonts w:ascii="Calibri" w:hAnsi="Calibri" w:cs="Calibri"/>
                          <w:b/>
                          <w:i/>
                          <w:iCs/>
                        </w:rPr>
                        <w:t>Regie</w:t>
                      </w:r>
                      <w:r w:rsidR="009929C5" w:rsidRPr="00156B4E">
                        <w:rPr>
                          <w:rFonts w:ascii="Calibri" w:hAnsi="Calibri" w:cs="Calibri"/>
                          <w:b/>
                          <w:i/>
                          <w:iCs/>
                        </w:rPr>
                        <w:t xml:space="preserve">: </w:t>
                      </w:r>
                      <w:r w:rsidR="00326007">
                        <w:rPr>
                          <w:rFonts w:ascii="Calibri" w:hAnsi="Calibri" w:cs="Calibri"/>
                          <w:bCs/>
                        </w:rPr>
                        <w:t>Ingrid Braun</w:t>
                      </w:r>
                      <w:r w:rsidR="00E831A7">
                        <w:rPr>
                          <w:rFonts w:ascii="Calibri" w:hAnsi="Calibri" w:cs="Calibri"/>
                          <w:bCs/>
                        </w:rPr>
                        <w:t>-Badie Massud</w:t>
                      </w:r>
                    </w:p>
                    <w:p w14:paraId="36FE7D09" w14:textId="77354A7F" w:rsidR="00EF7AFD" w:rsidRPr="00156B4E" w:rsidRDefault="00EF7AFD" w:rsidP="006C6E3C">
                      <w:pPr>
                        <w:jc w:val="center"/>
                        <w:rPr>
                          <w:rFonts w:ascii="Calibri" w:hAnsi="Calibri" w:cs="Calibri"/>
                          <w:bCs/>
                        </w:rPr>
                      </w:pPr>
                    </w:p>
                  </w:txbxContent>
                </v:textbox>
                <w10:wrap type="square"/>
              </v:shape>
            </w:pict>
          </mc:Fallback>
        </mc:AlternateContent>
      </w:r>
    </w:p>
    <w:p w14:paraId="114A9CDD" w14:textId="36CEF0E6" w:rsidR="00191FD1" w:rsidRDefault="00191FD1" w:rsidP="00191FD1">
      <w:pPr>
        <w:jc w:val="center"/>
        <w:rPr>
          <w:rFonts w:ascii="Lucida Bright" w:hAnsi="Lucida Bright"/>
          <w:b/>
          <w:sz w:val="28"/>
          <w:szCs w:val="28"/>
        </w:rPr>
      </w:pPr>
    </w:p>
    <w:p w14:paraId="72E00E61" w14:textId="2109B819" w:rsidR="000A2F08" w:rsidRDefault="00123E00" w:rsidP="00C2685C">
      <w:pPr>
        <w:rPr>
          <w:rFonts w:ascii="Calibri" w:hAnsi="Calibri"/>
          <w:bCs/>
          <w:sz w:val="24"/>
          <w:szCs w:val="24"/>
        </w:rPr>
      </w:pPr>
      <w:r>
        <w:rPr>
          <w:rFonts w:ascii="Lucida Bright" w:hAnsi="Lucida Bright"/>
          <w:bCs/>
          <w:noProof/>
          <w:sz w:val="24"/>
          <w:szCs w:val="24"/>
        </w:rPr>
        <w:drawing>
          <wp:anchor distT="0" distB="0" distL="114300" distR="114300" simplePos="0" relativeHeight="251663872" behindDoc="0" locked="0" layoutInCell="1" allowOverlap="1" wp14:anchorId="0DF13DFB" wp14:editId="0CE86BFB">
            <wp:simplePos x="0" y="0"/>
            <wp:positionH relativeFrom="page">
              <wp:align>left</wp:align>
            </wp:positionH>
            <wp:positionV relativeFrom="paragraph">
              <wp:posOffset>296545</wp:posOffset>
            </wp:positionV>
            <wp:extent cx="4777740" cy="3583305"/>
            <wp:effectExtent l="0" t="0" r="3810" b="0"/>
            <wp:wrapThrough wrapText="bothSides">
              <wp:wrapPolygon edited="0">
                <wp:start x="0" y="0"/>
                <wp:lineTo x="0" y="21474"/>
                <wp:lineTo x="21531" y="21474"/>
                <wp:lineTo x="21531" y="0"/>
                <wp:lineTo x="0" y="0"/>
              </wp:wrapPolygon>
            </wp:wrapThrough>
            <wp:docPr id="1" name="Grafik 1" descr="Ein Bild, das Boden, drinnen, halt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c16.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7740" cy="3583305"/>
                    </a:xfrm>
                    <a:prstGeom prst="rect">
                      <a:avLst/>
                    </a:prstGeom>
                  </pic:spPr>
                </pic:pic>
              </a:graphicData>
            </a:graphic>
            <wp14:sizeRelH relativeFrom="margin">
              <wp14:pctWidth>0</wp14:pctWidth>
            </wp14:sizeRelH>
            <wp14:sizeRelV relativeFrom="margin">
              <wp14:pctHeight>0</wp14:pctHeight>
            </wp14:sizeRelV>
          </wp:anchor>
        </w:drawing>
      </w:r>
    </w:p>
    <w:p w14:paraId="6129FED1" w14:textId="77777777" w:rsidR="006B6464" w:rsidRPr="00895D0C" w:rsidRDefault="006B6464" w:rsidP="00C2685C">
      <w:pPr>
        <w:rPr>
          <w:rFonts w:ascii="Calibri" w:hAnsi="Calibri"/>
          <w:bCs/>
          <w:sz w:val="24"/>
          <w:szCs w:val="24"/>
        </w:rPr>
      </w:pPr>
    </w:p>
    <w:p w14:paraId="1E7BFB93" w14:textId="1072D5A4" w:rsidR="00FB3A1D" w:rsidRPr="00FB3A1D" w:rsidRDefault="00FB3A1D" w:rsidP="00FB3A1D">
      <w:pPr>
        <w:jc w:val="both"/>
        <w:rPr>
          <w:rFonts w:ascii="Calibri" w:hAnsi="Calibri"/>
          <w:bCs/>
          <w:sz w:val="26"/>
          <w:szCs w:val="26"/>
        </w:rPr>
      </w:pPr>
      <w:r w:rsidRPr="00FB3A1D">
        <w:rPr>
          <w:rFonts w:ascii="Calibri" w:hAnsi="Calibri"/>
          <w:bCs/>
          <w:sz w:val="26"/>
          <w:szCs w:val="26"/>
        </w:rPr>
        <w:t xml:space="preserve">An ihrem 16. Geburtstag hielt das pakistanische Mädchen Malala vor den Vereinten Nationen eine bemerkenswerte </w:t>
      </w:r>
      <w:proofErr w:type="gramStart"/>
      <w:r w:rsidRPr="00FB3A1D">
        <w:rPr>
          <w:rFonts w:ascii="Calibri" w:hAnsi="Calibri"/>
          <w:bCs/>
          <w:sz w:val="26"/>
          <w:szCs w:val="26"/>
        </w:rPr>
        <w:t>Rede</w:t>
      </w:r>
      <w:proofErr w:type="gramEnd"/>
      <w:r w:rsidRPr="00FB3A1D">
        <w:rPr>
          <w:rFonts w:ascii="Calibri" w:hAnsi="Calibri"/>
          <w:bCs/>
          <w:sz w:val="26"/>
          <w:szCs w:val="26"/>
        </w:rPr>
        <w:t xml:space="preserve"> in der es Bildung für alle Kinder forderte. Mit 11 Jahren schrieb Malala ein Tagebuch über den angstvollen Alltag, in ihrer, von den Taliban unterdrückten Heimat, </w:t>
      </w:r>
      <w:proofErr w:type="gramStart"/>
      <w:r w:rsidRPr="00FB3A1D">
        <w:rPr>
          <w:rFonts w:ascii="Calibri" w:hAnsi="Calibri"/>
          <w:bCs/>
          <w:sz w:val="26"/>
          <w:szCs w:val="26"/>
        </w:rPr>
        <w:t>das</w:t>
      </w:r>
      <w:proofErr w:type="gramEnd"/>
      <w:r w:rsidRPr="00FB3A1D">
        <w:rPr>
          <w:rFonts w:ascii="Calibri" w:hAnsi="Calibri"/>
          <w:bCs/>
          <w:sz w:val="26"/>
          <w:szCs w:val="26"/>
        </w:rPr>
        <w:t xml:space="preserve"> der englische Sender BBC veröffentlichte. Um sie für ihren Widerstand zu bestrafen, verübten die Taliban einen Anschlag auf sie, den sie nur knapp überlebte. </w:t>
      </w:r>
    </w:p>
    <w:p w14:paraId="67C42EFC" w14:textId="144CE00E" w:rsidR="00FB3A1D" w:rsidRPr="00FB3A1D" w:rsidRDefault="00FB3A1D" w:rsidP="00FB3A1D">
      <w:pPr>
        <w:jc w:val="both"/>
        <w:rPr>
          <w:rFonts w:ascii="Calibri" w:hAnsi="Calibri"/>
          <w:bCs/>
          <w:sz w:val="26"/>
          <w:szCs w:val="26"/>
        </w:rPr>
      </w:pPr>
      <w:r w:rsidRPr="00FB3A1D">
        <w:rPr>
          <w:rFonts w:ascii="Calibri" w:hAnsi="Calibri"/>
          <w:bCs/>
          <w:sz w:val="26"/>
          <w:szCs w:val="26"/>
        </w:rPr>
        <w:t xml:space="preserve">2014 erhielt sie, für ihren mutigen Kampf für Recht auf Bildung, den Friedens-Nobelpreis. </w:t>
      </w:r>
    </w:p>
    <w:p w14:paraId="2B38FBDF" w14:textId="381835F0" w:rsidR="00FB3A1D" w:rsidRPr="00FB3A1D" w:rsidRDefault="00FB3A1D" w:rsidP="00FB3A1D">
      <w:pPr>
        <w:jc w:val="both"/>
        <w:rPr>
          <w:rFonts w:ascii="Calibri" w:hAnsi="Calibri"/>
          <w:bCs/>
          <w:sz w:val="26"/>
          <w:szCs w:val="26"/>
        </w:rPr>
      </w:pPr>
      <w:r w:rsidRPr="00FB3A1D">
        <w:rPr>
          <w:rFonts w:ascii="Calibri" w:hAnsi="Calibri"/>
          <w:bCs/>
          <w:sz w:val="26"/>
          <w:szCs w:val="26"/>
        </w:rPr>
        <w:t xml:space="preserve">Atischeh Hannah Braun lässt in ihrem Stück viele Menschen die Geschichte von Malala erzählen. Und langsam lernt man ein Mädchen kennen, dass uns zeigt, wie wichtig es ist für seine Überzeugungen einzutreten und dass Lernen kostbar und nicht für jedes Kind auf der Welt selbstverständlich ist. </w:t>
      </w:r>
    </w:p>
    <w:p w14:paraId="53E2D2A7" w14:textId="44236D1B" w:rsidR="00033235" w:rsidRPr="00FB3A1D" w:rsidRDefault="00FB3A1D" w:rsidP="00FB3A1D">
      <w:pPr>
        <w:jc w:val="both"/>
        <w:rPr>
          <w:rFonts w:ascii="Calibri" w:hAnsi="Calibri"/>
          <w:bCs/>
          <w:sz w:val="26"/>
          <w:szCs w:val="26"/>
        </w:rPr>
      </w:pPr>
      <w:r w:rsidRPr="00FB3A1D">
        <w:rPr>
          <w:rFonts w:ascii="Calibri" w:hAnsi="Calibri"/>
          <w:bCs/>
          <w:sz w:val="26"/>
          <w:szCs w:val="26"/>
        </w:rPr>
        <w:t>Dieser Monolog zum Thema Recht auf Bildung, Meinungsfreiheit und freies Denken richtet sich an ein junges Publikum ab 11 Jahren und kann mobil in Klassenzimmern gezeigt werden.</w:t>
      </w:r>
    </w:p>
    <w:p w14:paraId="5A9E9119" w14:textId="77777777" w:rsidR="00CD3F1F" w:rsidRDefault="00CD3F1F" w:rsidP="00046315">
      <w:pPr>
        <w:rPr>
          <w:rFonts w:ascii="Calibri" w:hAnsi="Calibri"/>
          <w:bCs/>
        </w:rPr>
      </w:pPr>
    </w:p>
    <w:p w14:paraId="1A3B2D05" w14:textId="4C883F41" w:rsidR="00984E2F" w:rsidRPr="00033235" w:rsidRDefault="00984E2F" w:rsidP="00046315">
      <w:pPr>
        <w:rPr>
          <w:rFonts w:ascii="Calibri" w:hAnsi="Calibri"/>
          <w:bCs/>
          <w:i/>
          <w:iCs/>
          <w:sz w:val="20"/>
          <w:szCs w:val="20"/>
        </w:rPr>
      </w:pPr>
    </w:p>
    <w:sectPr w:rsidR="00984E2F" w:rsidRPr="0003323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CCF29" w14:textId="77777777" w:rsidR="007138CD" w:rsidRDefault="007138CD" w:rsidP="00191FD1">
      <w:pPr>
        <w:spacing w:after="0" w:line="240" w:lineRule="auto"/>
      </w:pPr>
      <w:r>
        <w:separator/>
      </w:r>
    </w:p>
  </w:endnote>
  <w:endnote w:type="continuationSeparator" w:id="0">
    <w:p w14:paraId="7AD1A6D4" w14:textId="77777777" w:rsidR="007138CD" w:rsidRDefault="007138CD" w:rsidP="0019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46BA" w14:textId="77777777" w:rsidR="007138CD" w:rsidRDefault="007138CD" w:rsidP="00191FD1">
      <w:pPr>
        <w:spacing w:after="0" w:line="240" w:lineRule="auto"/>
      </w:pPr>
      <w:r>
        <w:separator/>
      </w:r>
    </w:p>
  </w:footnote>
  <w:footnote w:type="continuationSeparator" w:id="0">
    <w:p w14:paraId="36EECA76" w14:textId="77777777" w:rsidR="007138CD" w:rsidRDefault="007138CD" w:rsidP="0019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7235" w14:textId="77777777" w:rsidR="00191FD1" w:rsidRDefault="00191FD1" w:rsidP="00191FD1">
    <w:pPr>
      <w:pStyle w:val="Kopfzeile"/>
      <w:ind w:left="-426"/>
    </w:pPr>
    <w:r>
      <w:rPr>
        <w:noProof/>
      </w:rPr>
      <w:drawing>
        <wp:anchor distT="0" distB="0" distL="114300" distR="114300" simplePos="0" relativeHeight="251660288" behindDoc="0" locked="0" layoutInCell="1" allowOverlap="1" wp14:anchorId="2E1BFCD9" wp14:editId="2C9A9C95">
          <wp:simplePos x="0" y="0"/>
          <wp:positionH relativeFrom="column">
            <wp:posOffset>-889635</wp:posOffset>
          </wp:positionH>
          <wp:positionV relativeFrom="paragraph">
            <wp:posOffset>-449580</wp:posOffset>
          </wp:positionV>
          <wp:extent cx="1394086" cy="8858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jpg"/>
                  <pic:cNvPicPr/>
                </pic:nvPicPr>
                <pic:blipFill>
                  <a:blip r:embed="rId1">
                    <a:extLst>
                      <a:ext uri="{28A0092B-C50C-407E-A947-70E740481C1C}">
                        <a14:useLocalDpi xmlns:a14="http://schemas.microsoft.com/office/drawing/2010/main" val="0"/>
                      </a:ext>
                    </a:extLst>
                  </a:blip>
                  <a:stretch>
                    <a:fillRect/>
                  </a:stretch>
                </pic:blipFill>
                <pic:spPr>
                  <a:xfrm>
                    <a:off x="0" y="0"/>
                    <a:ext cx="1394086" cy="8858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68C6651" wp14:editId="233DE834">
              <wp:simplePos x="0" y="0"/>
              <wp:positionH relativeFrom="page">
                <wp:align>right</wp:align>
              </wp:positionH>
              <wp:positionV relativeFrom="paragraph">
                <wp:posOffset>-449580</wp:posOffset>
              </wp:positionV>
              <wp:extent cx="7743825" cy="885825"/>
              <wp:effectExtent l="0" t="0" r="9525" b="9525"/>
              <wp:wrapNone/>
              <wp:docPr id="2" name="Rechteck 2"/>
              <wp:cNvGraphicFramePr/>
              <a:graphic xmlns:a="http://schemas.openxmlformats.org/drawingml/2006/main">
                <a:graphicData uri="http://schemas.microsoft.com/office/word/2010/wordprocessingShape">
                  <wps:wsp>
                    <wps:cNvSpPr/>
                    <wps:spPr>
                      <a:xfrm>
                        <a:off x="0" y="0"/>
                        <a:ext cx="7743825" cy="885825"/>
                      </a:xfrm>
                      <a:prstGeom prst="rect">
                        <a:avLst/>
                      </a:prstGeom>
                      <a:solidFill>
                        <a:srgbClr val="C9113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F053F" id="Rechteck 2" o:spid="_x0000_s1026" style="position:absolute;margin-left:558.55pt;margin-top:-35.4pt;width:609.75pt;height:69.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" fillcolor="#c9113d" stroked="f" strokeweight="1pt">
              <w10:wrap anchorx="page"/>
            </v:rect>
          </w:pict>
        </mc:Fallback>
      </mc:AlternateContent>
    </w:r>
  </w:p>
  <w:p w14:paraId="28940E95" w14:textId="77777777" w:rsidR="00191FD1" w:rsidRDefault="00191F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D1"/>
    <w:rsid w:val="00033235"/>
    <w:rsid w:val="00033643"/>
    <w:rsid w:val="00046315"/>
    <w:rsid w:val="00090B9D"/>
    <w:rsid w:val="000A2F08"/>
    <w:rsid w:val="000B7B8C"/>
    <w:rsid w:val="000E6704"/>
    <w:rsid w:val="001044EE"/>
    <w:rsid w:val="00110BC7"/>
    <w:rsid w:val="00123E00"/>
    <w:rsid w:val="00143BA4"/>
    <w:rsid w:val="00156B4E"/>
    <w:rsid w:val="00191FD1"/>
    <w:rsid w:val="00284D79"/>
    <w:rsid w:val="00326007"/>
    <w:rsid w:val="003B4DE2"/>
    <w:rsid w:val="00427895"/>
    <w:rsid w:val="00437238"/>
    <w:rsid w:val="004A50A1"/>
    <w:rsid w:val="0054390B"/>
    <w:rsid w:val="006B6464"/>
    <w:rsid w:val="006C6E3C"/>
    <w:rsid w:val="007138CD"/>
    <w:rsid w:val="00820008"/>
    <w:rsid w:val="008434D6"/>
    <w:rsid w:val="00895D0C"/>
    <w:rsid w:val="009570CD"/>
    <w:rsid w:val="00984E2F"/>
    <w:rsid w:val="009929C5"/>
    <w:rsid w:val="00995238"/>
    <w:rsid w:val="009978C1"/>
    <w:rsid w:val="00A12E40"/>
    <w:rsid w:val="00A53D47"/>
    <w:rsid w:val="00AA4728"/>
    <w:rsid w:val="00AC6F93"/>
    <w:rsid w:val="00B7683D"/>
    <w:rsid w:val="00BE30A1"/>
    <w:rsid w:val="00C2685C"/>
    <w:rsid w:val="00C50B93"/>
    <w:rsid w:val="00C93651"/>
    <w:rsid w:val="00CB0F40"/>
    <w:rsid w:val="00CD3F1F"/>
    <w:rsid w:val="00CF38C9"/>
    <w:rsid w:val="00E831A7"/>
    <w:rsid w:val="00EA398D"/>
    <w:rsid w:val="00EF7AFD"/>
    <w:rsid w:val="00F15B79"/>
    <w:rsid w:val="00F26F57"/>
    <w:rsid w:val="00F57C88"/>
    <w:rsid w:val="00FB3A1D"/>
    <w:rsid w:val="28918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17CBA"/>
  <w15:chartTrackingRefBased/>
  <w15:docId w15:val="{2C203A93-2750-437E-8BE6-78E59EA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FD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1F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FD1"/>
  </w:style>
  <w:style w:type="paragraph" w:styleId="Fuzeile">
    <w:name w:val="footer"/>
    <w:basedOn w:val="Standard"/>
    <w:link w:val="FuzeileZchn"/>
    <w:uiPriority w:val="99"/>
    <w:unhideWhenUsed/>
    <w:rsid w:val="00191F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F4ED-F3DC-4640-B4F8-D7472C29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895</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Kucharski</dc:creator>
  <cp:keywords/>
  <dc:description/>
  <cp:lastModifiedBy>Claudia Kucharski</cp:lastModifiedBy>
  <cp:revision>4</cp:revision>
  <dcterms:created xsi:type="dcterms:W3CDTF">2020-03-06T09:15:00Z</dcterms:created>
  <dcterms:modified xsi:type="dcterms:W3CDTF">2024-07-09T14:01:00Z</dcterms:modified>
</cp:coreProperties>
</file>